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0B" w:rsidRPr="00D41C0B" w:rsidRDefault="00D41C0B" w:rsidP="009807C9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1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</w:t>
      </w:r>
    </w:p>
    <w:p w:rsidR="005B4C37" w:rsidRPr="00E176D7" w:rsidRDefault="00D41C0B" w:rsidP="005B4C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учреждении богатая предметно-игровая и предметно-пространственная среда, а также методическое обеспечение предметно-развивающей среды. Построенный по современному проекту в помещениях детского сада и на его территории в соответствии СанПиН оборудов</w:t>
      </w:r>
      <w:r w:rsidR="005B4C37"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медицинский блок,</w:t>
      </w: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и  спортивный залы, уголки здоровья в группах, плавательный  бассейн, </w:t>
      </w:r>
      <w:proofErr w:type="spellStart"/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фитобар</w:t>
      </w:r>
      <w:proofErr w:type="spellEnd"/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</w:t>
      </w:r>
      <w:r w:rsidR="00E176D7"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и игровые площадки. </w:t>
      </w:r>
    </w:p>
    <w:p w:rsidR="00D41C0B" w:rsidRPr="00D41C0B" w:rsidRDefault="00D41C0B" w:rsidP="005B4C3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0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Анализ материально-технического</w:t>
      </w:r>
      <w:r w:rsidR="005B4C37" w:rsidRPr="00E176D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обеспечения и оснащения</w:t>
      </w:r>
    </w:p>
    <w:p w:rsidR="00D41C0B" w:rsidRPr="00D41C0B" w:rsidRDefault="00D41C0B" w:rsidP="009807C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</w:t>
      </w:r>
      <w:r w:rsidR="00E176D7"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педагогической деятельности МБ</w:t>
      </w: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реализует образовательный стандарт, включающий государственный (федеральный) и дополнительный компонент образования.</w:t>
      </w:r>
    </w:p>
    <w:p w:rsidR="00D41C0B" w:rsidRPr="00D41C0B" w:rsidRDefault="005B4C37" w:rsidP="009807C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</w:t>
      </w:r>
      <w:r w:rsidR="00E176D7"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76D7"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развитие детей является приоритетным направлением в работе нашего учреждения, поэтому коллектив уделяет особое внимание данной проблеме. Улучшилось качество проведения работы по коммуникативной деятельности за счет использования разнообразных методов и приемов, развивающих игр, использование компьютерных средств.  В основе </w:t>
      </w:r>
      <w:r w:rsidR="00D41C0B" w:rsidRPr="00D41C0B">
        <w:rPr>
          <w:rFonts w:ascii="Times New Roman" w:eastAsia="Times New Roman" w:hAnsi="Times New Roman" w:cs="Times New Roman"/>
          <w:i/>
          <w:iCs/>
          <w:color w:val="3366FF"/>
          <w:sz w:val="28"/>
          <w:szCs w:val="28"/>
          <w:lang w:eastAsia="ru-RU"/>
        </w:rPr>
        <w:t>использования компьютерных средств</w:t>
      </w:r>
      <w:r w:rsidR="00D41C0B" w:rsidRPr="00D41C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 </w:t>
      </w:r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лежит метод эффективной организации среды и педагогического процесса. Образоват</w:t>
      </w:r>
      <w:r w:rsidR="00E176D7"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ельная деятельность с использованием ИКТ</w:t>
      </w:r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органично включена в </w:t>
      </w:r>
      <w:proofErr w:type="spellStart"/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 детского сада.</w:t>
      </w:r>
      <w:r w:rsidR="00E176D7"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комбинированной направленности ДОУ оснащены компьютерной техникой.</w:t>
      </w:r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и занимательной для детей форме решают задачи речевого, математического, экологического, эстетическо</w:t>
      </w:r>
      <w:r w:rsidR="00E176D7"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развития; </w:t>
      </w:r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 своё продолжение в игровой, конструктивной, изобразительной деятельности в группе и на участке детского сада. В ходе игр</w:t>
      </w:r>
      <w:r w:rsidR="00E176D7"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76D7"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 развивается память, внимание и наблюдательность. Освоение компьютерных средств формирует у дошкольников предпосылки логического мышления, для которого характерен осознанный выбор способа действия, направленного на решение задачи. Коррекционная работа имеет продолжение в совместной деятельности воспитателя с детьми, а также созданы необходимые условия для самостоятельной деятельности дошкольников (в группах созданы мини пространства для закрепления речевых упражнений</w:t>
      </w:r>
      <w:r w:rsidR="00E176D7" w:rsidRPr="00E1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задержки психического развития</w:t>
      </w:r>
      <w:r w:rsidR="00D41C0B"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41C0B" w:rsidRPr="00D41C0B" w:rsidRDefault="00D41C0B" w:rsidP="009807C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детьми широко используются новые виды физического развития, которые дополняют и обогащают традиционные формы двигательной деятельности, ведется разработка и внедрение в практику инновационных </w:t>
      </w: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технологий образования и оздоровления детей. Для общеразвивающих упражнений используем </w:t>
      </w:r>
      <w:r w:rsidRPr="00D41C0B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современное реабилитационное оборудование</w:t>
      </w: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  способствует  не только тренировке организма ребенка, но и предусматривает решение лечебных и воспитательных задач: ортопедические мячи (</w:t>
      </w:r>
      <w:proofErr w:type="spellStart"/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фитболы</w:t>
      </w:r>
      <w:proofErr w:type="spellEnd"/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), «сухие» бассейны, мягкие модули, детские тренажеры, а так же упражнения с использованием обычного физкультурного оборудования (гимнастические палки, мячи разных размеров, скакалки и др.). Специальные упражнения подбираются с учетом особенностей развития ребенка. Определенный интерес представляет опыт реализации в дошкольном учреждении дополнительных корригирующих упражнений, элементов гимнастики, йоги, обучение детей самомассажу. Все это значительно обогащает и усиливает оздоровительную направленность всех форм двигательной активности детей в детском саду.</w:t>
      </w:r>
    </w:p>
    <w:p w:rsidR="00D41C0B" w:rsidRPr="00D41C0B" w:rsidRDefault="00D41C0B" w:rsidP="009807C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Эффективный способ закаливания организма ребенка – </w:t>
      </w:r>
      <w:r w:rsidRPr="00D41C0B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оздоровительное плавание</w:t>
      </w: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Инструктором по плаванию разрабатываются и реализуются специальные программы и методики. Их содержание направлено на коррекцию осанки, повышение функциональных возможностей детского организма и общего уровня физического развития.</w:t>
      </w:r>
    </w:p>
    <w:p w:rsidR="00D41C0B" w:rsidRPr="00E176D7" w:rsidRDefault="00D41C0B" w:rsidP="009807C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проводят большую работу по </w:t>
      </w:r>
      <w:proofErr w:type="spellStart"/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валеологическому</w:t>
      </w:r>
      <w:proofErr w:type="spellEnd"/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и образованию детей. Они подбирают эффективные методы и приемы, позволяющие в доступной интересной форме преподнести знания о строении тела человека, о важности правильного питания, закаливания, сна, и таким образом приобщают детей к здоровому образу жизни.</w:t>
      </w:r>
    </w:p>
    <w:p w:rsidR="00E176D7" w:rsidRPr="00E176D7" w:rsidRDefault="00E176D7" w:rsidP="00E176D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E176D7">
        <w:rPr>
          <w:rFonts w:ascii="Times New Roman" w:hAnsi="Times New Roman" w:cs="Times New Roman"/>
          <w:noProof/>
          <w:sz w:val="28"/>
          <w:szCs w:val="28"/>
        </w:rPr>
        <w:t>Помещения логопедических кабинетов, учителя-дефектолога и педагога – психолога  отвечает санитарным нормам, оборудовано всем необходимым материалом для организации работы с детьми по коррекции. В достаточном количестве учебный, демонстрационный, раздаточный материал, имеется богатый подбор методической литературы по данному разделу.</w:t>
      </w:r>
    </w:p>
    <w:p w:rsidR="00E176D7" w:rsidRPr="00E176D7" w:rsidRDefault="00E176D7" w:rsidP="00E176D7">
      <w:pPr>
        <w:spacing w:after="0"/>
        <w:rPr>
          <w:rFonts w:ascii="Times New Roman" w:hAnsi="Times New Roman" w:cs="Times New Roman"/>
          <w:i/>
          <w:noProof/>
          <w:sz w:val="28"/>
          <w:szCs w:val="28"/>
        </w:rPr>
      </w:pPr>
      <w:r w:rsidRPr="00E176D7">
        <w:rPr>
          <w:rFonts w:ascii="Times New Roman" w:hAnsi="Times New Roman" w:cs="Times New Roman"/>
          <w:i/>
          <w:noProof/>
          <w:sz w:val="28"/>
          <w:szCs w:val="28"/>
        </w:rPr>
        <w:t>Развивающей среда.</w:t>
      </w:r>
    </w:p>
    <w:p w:rsidR="00E176D7" w:rsidRPr="00E176D7" w:rsidRDefault="00E176D7" w:rsidP="00E176D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E176D7">
        <w:rPr>
          <w:rFonts w:ascii="Times New Roman" w:hAnsi="Times New Roman" w:cs="Times New Roman"/>
          <w:noProof/>
          <w:sz w:val="28"/>
          <w:szCs w:val="28"/>
        </w:rPr>
        <w:t>Организация и расположение предметов развивающей среды осуществлены педагогами рационально, логично и удобно для детей.</w:t>
      </w:r>
      <w:proofErr w:type="gramEnd"/>
    </w:p>
    <w:p w:rsidR="00E176D7" w:rsidRPr="00E176D7" w:rsidRDefault="00E176D7" w:rsidP="00E176D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E176D7">
        <w:rPr>
          <w:rFonts w:ascii="Times New Roman" w:hAnsi="Times New Roman" w:cs="Times New Roman"/>
          <w:noProof/>
          <w:sz w:val="28"/>
          <w:szCs w:val="28"/>
        </w:rPr>
        <w:t>Соблюдён принцип коллективного т гибкого зонирования, возможность видоизменять и преобразовывать развивающую среду за счёт модульного оборудования, различных ширм, палаток.</w:t>
      </w:r>
    </w:p>
    <w:p w:rsidR="00E176D7" w:rsidRPr="00E176D7" w:rsidRDefault="00E176D7" w:rsidP="00E176D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E176D7">
        <w:rPr>
          <w:rFonts w:ascii="Times New Roman" w:hAnsi="Times New Roman" w:cs="Times New Roman"/>
          <w:noProof/>
          <w:sz w:val="28"/>
          <w:szCs w:val="28"/>
        </w:rPr>
        <w:t>Предусмотрены зоны для игр по поло-ролевому принципу. Расширены возможности для игр мальчиков и девочек.</w:t>
      </w:r>
    </w:p>
    <w:p w:rsidR="00E176D7" w:rsidRPr="00E176D7" w:rsidRDefault="00E176D7" w:rsidP="00E176D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E176D7">
        <w:rPr>
          <w:rFonts w:ascii="Times New Roman" w:hAnsi="Times New Roman" w:cs="Times New Roman"/>
          <w:noProof/>
          <w:sz w:val="28"/>
          <w:szCs w:val="28"/>
        </w:rPr>
        <w:lastRenderedPageBreak/>
        <w:t>Отмечается современность в названиях и оформлении сюжетно-ролевых игр.</w:t>
      </w:r>
    </w:p>
    <w:p w:rsidR="00E176D7" w:rsidRPr="00E176D7" w:rsidRDefault="00E176D7" w:rsidP="00E176D7">
      <w:pPr>
        <w:pStyle w:val="a3"/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E176D7">
        <w:rPr>
          <w:rFonts w:ascii="Times New Roman" w:hAnsi="Times New Roman" w:cs="Times New Roman"/>
          <w:noProof/>
          <w:sz w:val="28"/>
          <w:szCs w:val="28"/>
        </w:rPr>
        <w:t xml:space="preserve">  Наличие разнообразного игрового материала, подобранного с учётом особенностей детей способствует созданию в детском саду условий для формирования интеллектуальной сферы ребёнка, его самораскрытия в игре. Во всех группах имеется в достаточном количестве разнообразные дидактические игры по всем разделам программы.</w:t>
      </w:r>
    </w:p>
    <w:p w:rsidR="00E176D7" w:rsidRPr="00E176D7" w:rsidRDefault="00E176D7" w:rsidP="00E176D7">
      <w:pPr>
        <w:pStyle w:val="a3"/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E176D7">
        <w:rPr>
          <w:rFonts w:ascii="Times New Roman" w:hAnsi="Times New Roman" w:cs="Times New Roman"/>
          <w:noProof/>
          <w:sz w:val="28"/>
          <w:szCs w:val="28"/>
        </w:rPr>
        <w:t xml:space="preserve">  Во всех возрастных группах игровой и дидактический материал систематизирован по центрам.</w:t>
      </w:r>
    </w:p>
    <w:p w:rsidR="00E176D7" w:rsidRPr="00E176D7" w:rsidRDefault="00E176D7" w:rsidP="00E176D7">
      <w:pPr>
        <w:pStyle w:val="a3"/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E176D7">
        <w:rPr>
          <w:rFonts w:ascii="Times New Roman" w:hAnsi="Times New Roman" w:cs="Times New Roman"/>
          <w:noProof/>
          <w:sz w:val="28"/>
          <w:szCs w:val="28"/>
        </w:rPr>
        <w:t xml:space="preserve">  Для художественно – эстетического развития детей в группах созданы уголки изобразительной деятельности, «стены творчества», где имеется весь необходимый материал (карандаши, краски, гуашь, кисти, пластилин, глина, солевое тесто и другой нетрадиционный материал для развития детского творчества). Имеются мольберты, доски, палочки для выставок.</w:t>
      </w:r>
    </w:p>
    <w:p w:rsidR="00E176D7" w:rsidRPr="00E176D7" w:rsidRDefault="00E176D7" w:rsidP="00E176D7">
      <w:pPr>
        <w:pStyle w:val="a3"/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E176D7">
        <w:rPr>
          <w:rFonts w:ascii="Times New Roman" w:hAnsi="Times New Roman" w:cs="Times New Roman"/>
          <w:noProof/>
          <w:sz w:val="28"/>
          <w:szCs w:val="28"/>
        </w:rPr>
        <w:t xml:space="preserve">  Для театрализованной деятельности имеются различные виды театров. В уголках ряженья имееются ращзнообразные элементы детских костюмов, головные уборы, атрибуты для сюжетно-ролевой игры.</w:t>
      </w:r>
    </w:p>
    <w:p w:rsidR="00E176D7" w:rsidRPr="00E176D7" w:rsidRDefault="00E176D7" w:rsidP="00E176D7">
      <w:pPr>
        <w:pStyle w:val="a3"/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E176D7">
        <w:rPr>
          <w:rFonts w:ascii="Times New Roman" w:hAnsi="Times New Roman" w:cs="Times New Roman"/>
          <w:noProof/>
          <w:sz w:val="28"/>
          <w:szCs w:val="28"/>
        </w:rPr>
        <w:t xml:space="preserve">  В соответствии с возрастом детей в группах, оборудованы уголки конструкторской деятельности с различными наборами для конструирования. Содержание предметно – пространственной среды периодически изменяется, варьируется, постоянно обогащается с ориентацией на поддержание интересов детей, на обеспечение «зоны ближайшего развития», на индивидуальные возможности воспитанников.</w:t>
      </w:r>
    </w:p>
    <w:p w:rsidR="00E176D7" w:rsidRPr="00E176D7" w:rsidRDefault="00E176D7" w:rsidP="00E176D7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176D7">
        <w:rPr>
          <w:rFonts w:ascii="Times New Roman" w:hAnsi="Times New Roman" w:cs="Times New Roman"/>
          <w:noProof/>
          <w:sz w:val="28"/>
          <w:szCs w:val="28"/>
        </w:rPr>
        <w:t>В методическом кабинете детского сада имеется необходимый пакет документов и материалов по работе с педагогическим коллективом.</w:t>
      </w:r>
    </w:p>
    <w:p w:rsidR="00D41C0B" w:rsidRPr="00E176D7" w:rsidRDefault="00D41C0B" w:rsidP="009807C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Уделяется внимание эстетическому оформлению помещений, создан новый интерьер всех возрастных групп, т.к. среда играет большую роль в формировании личностных качеств дошкольников. Мебель и игровое оборудование </w:t>
      </w:r>
      <w:proofErr w:type="gramStart"/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подобраны</w:t>
      </w:r>
      <w:proofErr w:type="gramEnd"/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санитарных и психолого-педагогических требований. В группах созданы условия для самостоятельной художественной, творческой, театрализованной, двигательной деятельности. Проделана большая работа по оснащению образовательного процесса игровым оборудованием.</w:t>
      </w:r>
    </w:p>
    <w:p w:rsidR="00E176D7" w:rsidRPr="00E176D7" w:rsidRDefault="00E176D7" w:rsidP="00E176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176D7">
        <w:rPr>
          <w:rFonts w:ascii="Times New Roman" w:hAnsi="Times New Roman" w:cs="Times New Roman"/>
          <w:sz w:val="28"/>
          <w:szCs w:val="28"/>
        </w:rPr>
        <w:t>Предметно – развивающая среда в ДОУ</w:t>
      </w:r>
    </w:p>
    <w:p w:rsidR="00E176D7" w:rsidRPr="00E176D7" w:rsidRDefault="00E176D7" w:rsidP="00E176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E176D7" w:rsidRPr="00E176D7" w:rsidTr="00F3739F">
        <w:tc>
          <w:tcPr>
            <w:tcW w:w="3085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Вид помещения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6486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Оснащение </w:t>
            </w:r>
          </w:p>
        </w:tc>
      </w:tr>
      <w:tr w:rsidR="00E176D7" w:rsidRPr="00E176D7" w:rsidTr="00F3739F">
        <w:tc>
          <w:tcPr>
            <w:tcW w:w="3085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Групповые комнаты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сюжетно – ролевые игры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самообслуживание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трудовая деятельность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самостоятельная творческая деятельность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ознакомление с природой, труд в природе</w:t>
            </w:r>
          </w:p>
        </w:tc>
        <w:tc>
          <w:tcPr>
            <w:tcW w:w="6486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Детская мебель для практической деятельности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книжный уголок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уголок для изобразительной деятельности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игровая мебель. Атрибуты для сюжетно – ролевых игр: «Семья», «Магазин», «Парикмахерская», «Больница», «Ателье», «Библиотека», «Школа»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уголок природы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конструкторы различных видов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головоломки, </w:t>
            </w:r>
            <w:proofErr w:type="spellStart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мозайки</w:t>
            </w:r>
            <w:proofErr w:type="spellEnd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пазлы</w:t>
            </w:r>
            <w:proofErr w:type="spellEnd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, настольно – печатные игры, лото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развивающие игры по математике, логике, развитию речи, ознакомлению с окружающим, развитию мелкой моторики рук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различные виды театров</w:t>
            </w:r>
          </w:p>
        </w:tc>
      </w:tr>
      <w:tr w:rsidR="00E176D7" w:rsidRPr="00E176D7" w:rsidTr="00F3739F">
        <w:tc>
          <w:tcPr>
            <w:tcW w:w="3085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Спальное помещение</w:t>
            </w:r>
          </w:p>
        </w:tc>
        <w:tc>
          <w:tcPr>
            <w:tcW w:w="6486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спальная мебель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E176D7" w:rsidRPr="00E176D7" w:rsidTr="00F3739F">
        <w:tc>
          <w:tcPr>
            <w:tcW w:w="3085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Раздевальная комната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информационно – просветительская работа с родителями</w:t>
            </w:r>
          </w:p>
        </w:tc>
        <w:tc>
          <w:tcPr>
            <w:tcW w:w="6486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Информационный уголок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выставки детского творчества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наглядно – информационный материал для родителей</w:t>
            </w:r>
          </w:p>
        </w:tc>
      </w:tr>
      <w:tr w:rsidR="00E176D7" w:rsidRPr="00E176D7" w:rsidTr="00F3739F">
        <w:tc>
          <w:tcPr>
            <w:tcW w:w="3085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Методический кабинет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осуществление методической помощи педагогам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организация консультаций, семинаров, педагогических советов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выставка изделий народно – прикладного искусства</w:t>
            </w:r>
          </w:p>
        </w:tc>
        <w:tc>
          <w:tcPr>
            <w:tcW w:w="6486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Библиотека педагогической и методической литературы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библиотека периодических изданий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пособия для занятий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опыт работы педагогов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материалы консультаций, семинаров, семинаров – практикумов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демонстрационный, раздаточный материал для занятий с детьми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иллюстративный материал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изделия народных промыслов: Дымково, Городец, Гжель, Хохлома, Палех, </w:t>
            </w:r>
            <w:proofErr w:type="spellStart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Жостово</w:t>
            </w:r>
            <w:proofErr w:type="spellEnd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матрёшки, </w:t>
            </w:r>
            <w:proofErr w:type="spellStart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богородские</w:t>
            </w:r>
            <w:proofErr w:type="spellEnd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игрушки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скульптуры малых форм (глина, дерево)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игрушки, муляжи, гербарии, коллекции семян растений</w:t>
            </w:r>
          </w:p>
        </w:tc>
      </w:tr>
      <w:tr w:rsidR="00E176D7" w:rsidRPr="00E176D7" w:rsidTr="00F3739F">
        <w:tc>
          <w:tcPr>
            <w:tcW w:w="3085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учителя – логопеда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занятия по коррекции речи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консультативная работа с родителями по </w:t>
            </w: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коррекции речи детей</w:t>
            </w:r>
          </w:p>
        </w:tc>
        <w:tc>
          <w:tcPr>
            <w:tcW w:w="6486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большое настенное зеркало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дополнительное освещение у зеркала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мебель для логопеда и детей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шкаф для методической литературы, дидактических пособий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наборное полотно, </w:t>
            </w:r>
            <w:proofErr w:type="spellStart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фланелеграф</w:t>
            </w:r>
            <w:proofErr w:type="spellEnd"/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 индивидуальные зеркала для детей </w:t>
            </w:r>
          </w:p>
        </w:tc>
      </w:tr>
      <w:tr w:rsidR="00E176D7" w:rsidRPr="00E176D7" w:rsidTr="00F3739F">
        <w:tc>
          <w:tcPr>
            <w:tcW w:w="3085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Кабинет педагога – психолога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психолого – педагогическая диагностика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коррекционная работа с детьми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индивидуальные консультирования</w:t>
            </w:r>
          </w:p>
        </w:tc>
        <w:tc>
          <w:tcPr>
            <w:tcW w:w="6486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детская мебель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журнальный стол, стул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стимулирующий материал для психолого – педагогического обследования детей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игровой материал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развивающие игры</w:t>
            </w:r>
          </w:p>
        </w:tc>
      </w:tr>
      <w:tr w:rsidR="00E176D7" w:rsidRPr="00E176D7" w:rsidTr="00F3739F">
        <w:tc>
          <w:tcPr>
            <w:tcW w:w="3085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Музыкальный зал, кабинет музыкального руководителя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занятия по музыкальному воспитанию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индивидуальные занятия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тематические досуги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развлечения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театральные представления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праздники и утренники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занятия по ритмике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родительские собрания и прочие мероприятия для родителей</w:t>
            </w:r>
          </w:p>
        </w:tc>
        <w:tc>
          <w:tcPr>
            <w:tcW w:w="6486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библиотека методической литературы, сборники нот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шкаф для используемых пособий, игрушек, атрибутов и прочего материала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музыкальный центр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пианино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видеодвойка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разнообразные музыкальные инструменты для детей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подборка аудио – и видеокассет с музыкальными произведениями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различные виды театров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Детские и взрослые костюмы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Детские хохломские стулья и столы</w:t>
            </w:r>
          </w:p>
        </w:tc>
      </w:tr>
      <w:tr w:rsidR="00E176D7" w:rsidRPr="00E176D7" w:rsidTr="00F3739F">
        <w:tc>
          <w:tcPr>
            <w:tcW w:w="3085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Физкультурный зал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физкультурные занятия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спортивные досуги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развлечения, праздники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консультативная работа с родителями и воспитателями</w:t>
            </w:r>
          </w:p>
        </w:tc>
        <w:tc>
          <w:tcPr>
            <w:tcW w:w="6486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спортивное оборудование для прыжков, метания, лазания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мини – батут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маты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-мяч разных размеров, стойки для баскетбола, </w:t>
            </w:r>
            <w:proofErr w:type="spellStart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минифутбол</w:t>
            </w:r>
            <w:proofErr w:type="spellEnd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, флажки, ленточки и другой материал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музыкальный центр</w:t>
            </w:r>
          </w:p>
        </w:tc>
      </w:tr>
      <w:tr w:rsidR="00E176D7" w:rsidRPr="00E176D7" w:rsidTr="00F3739F">
        <w:tc>
          <w:tcPr>
            <w:tcW w:w="3085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Бассейн 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занятия по плаванию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закаливающие процедуры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спортивные досуги на воде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развлечения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консультативная работа с родителями и воспитателями</w:t>
            </w:r>
          </w:p>
        </w:tc>
        <w:tc>
          <w:tcPr>
            <w:tcW w:w="6486" w:type="dxa"/>
          </w:tcPr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спортивное оборудование для обучения детей плаванию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надувное оборудование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- сухой бассейн</w:t>
            </w:r>
          </w:p>
          <w:p w:rsidR="00E176D7" w:rsidRPr="00E176D7" w:rsidRDefault="00E176D7" w:rsidP="00F3739F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E176D7">
              <w:rPr>
                <w:rFonts w:ascii="Times New Roman" w:hAnsi="Times New Roman" w:cs="Times New Roman"/>
                <w:bCs/>
                <w:sz w:val="28"/>
                <w:szCs w:val="28"/>
              </w:rPr>
              <w:t>фитобар</w:t>
            </w:r>
            <w:bookmarkStart w:id="0" w:name="_GoBack"/>
            <w:bookmarkEnd w:id="0"/>
            <w:proofErr w:type="spellEnd"/>
          </w:p>
        </w:tc>
      </w:tr>
    </w:tbl>
    <w:p w:rsidR="00E176D7" w:rsidRPr="00D41C0B" w:rsidRDefault="00E176D7" w:rsidP="009807C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C0B" w:rsidRPr="00D41C0B" w:rsidRDefault="00D41C0B" w:rsidP="009807C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C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ДОУ создана образовательная среда с учетом возрастных возможностей детей и конструируется таким образом, чтобы ребенок в течение дня мог чувствовать себя комфортно, найти для себя увлекательное дело, занятие.</w:t>
      </w:r>
    </w:p>
    <w:p w:rsidR="00B83774" w:rsidRPr="00E176D7" w:rsidRDefault="00B83774" w:rsidP="009807C9">
      <w:pPr>
        <w:rPr>
          <w:sz w:val="28"/>
          <w:szCs w:val="28"/>
        </w:rPr>
      </w:pPr>
    </w:p>
    <w:sectPr w:rsidR="00B83774" w:rsidRPr="00E176D7" w:rsidSect="009807C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D383C"/>
    <w:multiLevelType w:val="multilevel"/>
    <w:tmpl w:val="3F9A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0E3091"/>
    <w:multiLevelType w:val="multilevel"/>
    <w:tmpl w:val="CAD6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960C1D"/>
    <w:multiLevelType w:val="multilevel"/>
    <w:tmpl w:val="D252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9C47E4"/>
    <w:multiLevelType w:val="hybridMultilevel"/>
    <w:tmpl w:val="F20AEC76"/>
    <w:lvl w:ilvl="0" w:tplc="81923740">
      <w:start w:val="2008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37"/>
    <w:rsid w:val="000D0537"/>
    <w:rsid w:val="005B4C37"/>
    <w:rsid w:val="009807C9"/>
    <w:rsid w:val="00B83774"/>
    <w:rsid w:val="00D41C0B"/>
    <w:rsid w:val="00E1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6D7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E176D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6D7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E176D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МБДОУ7</Company>
  <LinksUpToDate>false</LinksUpToDate>
  <CharactersWithSpaces>10493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</dc:creator>
  <cp:keywords/>
  <dc:description/>
  <cp:lastModifiedBy>Ирина Петровна</cp:lastModifiedBy>
  <cp:revision>2</cp:revision>
  <dcterms:created xsi:type="dcterms:W3CDTF">2012-11-15T12:18:00Z</dcterms:created>
  <dcterms:modified xsi:type="dcterms:W3CDTF">2012-11-15T12:18:00Z</dcterms:modified>
</cp:coreProperties>
</file>